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spacing w:before="28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Pathways to Purpose Scholarship Application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We are excited to offer the Pathways to Purpose Scholarship to support graduate students pursuing a counseling career with a passion for community service and dedication to helping underserved populations. This scholarship aims to empower the next generation of counselors to make a meaningful impact in areas such as mental health, school counseling, marriage and family therapy, and social work.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Thank you for your interest in the Fellow Traveler Counseling Pathways to Purpose Scholarship. Please complete all sections of the application. Incomplete applications may not be considered.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I. Personal Information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Full Name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Email Address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Phone Number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Mailing Address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____________________________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II. Academic Information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Undergraduate 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University/Institution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____________________________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Degree Earned (e.g., BA, BA)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____________________________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Major: 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Graduate 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Program Name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____________________________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University/Institution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____________________________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Degree Sought (e.g., MA, MS, MEd)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____________________________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Expected Graduation Date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____________________________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spacing w:after="240" w:before="0" w:beforeAutospacing="0" w:lineRule="auto"/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Are you currently accepted and enrolled?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☐ Yes</w:t>
        <w:br w:type="textWrapping"/>
        <w:t xml:space="preserve">☐ No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VI. Personal Statement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Please provide a free response addressing the following prompts: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What is your passion and purpose for pursuing a career in mental health counseling?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What populations do you feel most passionate about serving?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How do you envision using your degree to make an impact on the communities you serve?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What life experiences have influenced your decision to pursue this field?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Extracurricular Activities and Community Engagement</w:t>
      </w:r>
    </w:p>
    <w:p w:rsidR="00000000" w:rsidDel="00000000" w:rsidP="00000000" w:rsidRDefault="00000000" w:rsidRPr="00000000" w14:paraId="0000001D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Describe Your Community Service, Volunteer Work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Extracurricular Activities, Advocacy, or Leadership Roles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1E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Explain how you spend your time outside of academics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How would receiving this scholarship help you achieve your goals?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VII. Certification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hereby certify that the information provided in this application is accurate and complete to the best of my knowledge. I understand that any misrepresentation or omission may disqualify me from consideration for the scholarship.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Signature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____________________________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____________________________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spacing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Submission Instructions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Please email your completed application, including any additional documents (e.g., financial statements, personal essays), to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ftc_info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rtl w:val="0"/>
          </w:rPr>
          <w:t xml:space="preserve">@dglmft.com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by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August 1,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For any questions, contact us at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ftc_info@dglmft.com.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nfo@dglmf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